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DDD" w:rsidRDefault="0057749B" w:rsidP="0057749B">
      <w:pPr>
        <w:jc w:val="center"/>
        <w:rPr>
          <w:sz w:val="32"/>
        </w:rPr>
      </w:pPr>
      <w:r>
        <w:rPr>
          <w:sz w:val="32"/>
        </w:rPr>
        <w:t>Moore Water Supply Corporation</w:t>
      </w:r>
    </w:p>
    <w:p w:rsidR="0057749B" w:rsidRDefault="0057749B" w:rsidP="0057749B">
      <w:pPr>
        <w:jc w:val="center"/>
        <w:rPr>
          <w:sz w:val="32"/>
        </w:rPr>
      </w:pPr>
      <w:r>
        <w:rPr>
          <w:sz w:val="32"/>
        </w:rPr>
        <w:t>PUCT Info</w:t>
      </w:r>
    </w:p>
    <w:p w:rsidR="0057749B" w:rsidRDefault="0057749B" w:rsidP="0057749B">
      <w:pPr>
        <w:jc w:val="center"/>
        <w:rPr>
          <w:sz w:val="32"/>
        </w:rPr>
      </w:pPr>
      <w:r>
        <w:rPr>
          <w:sz w:val="32"/>
        </w:rPr>
        <w:t>SB 3</w:t>
      </w:r>
    </w:p>
    <w:p w:rsidR="0057749B" w:rsidRDefault="0057749B" w:rsidP="0057749B">
      <w:pPr>
        <w:rPr>
          <w:sz w:val="24"/>
        </w:rPr>
      </w:pPr>
      <w:r>
        <w:rPr>
          <w:sz w:val="24"/>
        </w:rPr>
        <w:t>Staff Education; Tariff, Bylaws, Website</w:t>
      </w:r>
    </w:p>
    <w:p w:rsidR="0057749B" w:rsidRDefault="0057749B" w:rsidP="0057749B">
      <w:pPr>
        <w:rPr>
          <w:sz w:val="24"/>
        </w:rPr>
      </w:pPr>
      <w:r>
        <w:rPr>
          <w:sz w:val="24"/>
        </w:rPr>
        <w:t>Educate Customers; Refer to Website</w:t>
      </w:r>
    </w:p>
    <w:p w:rsidR="0057749B" w:rsidRDefault="0057749B" w:rsidP="0057749B">
      <w:pPr>
        <w:rPr>
          <w:sz w:val="24"/>
        </w:rPr>
      </w:pPr>
      <w:r>
        <w:rPr>
          <w:sz w:val="24"/>
        </w:rPr>
        <w:t>Inventory; CPL and MEC Applications for Critical Infrastructure and Land Descriptions</w:t>
      </w:r>
    </w:p>
    <w:p w:rsidR="0057749B" w:rsidRDefault="0057749B" w:rsidP="0057749B">
      <w:pPr>
        <w:rPr>
          <w:sz w:val="24"/>
        </w:rPr>
      </w:pPr>
      <w:r>
        <w:rPr>
          <w:sz w:val="24"/>
        </w:rPr>
        <w:t>Install; Backflow Preventer Letter for Non-Standard Customers</w:t>
      </w:r>
    </w:p>
    <w:p w:rsidR="0057749B" w:rsidRDefault="0057749B" w:rsidP="0057749B">
      <w:pPr>
        <w:rPr>
          <w:sz w:val="24"/>
        </w:rPr>
      </w:pPr>
      <w:r>
        <w:rPr>
          <w:sz w:val="24"/>
        </w:rPr>
        <w:t xml:space="preserve">Critical Asset List; Ray </w:t>
      </w:r>
      <w:proofErr w:type="spellStart"/>
      <w:r>
        <w:rPr>
          <w:sz w:val="24"/>
        </w:rPr>
        <w:t>Kallio</w:t>
      </w:r>
      <w:proofErr w:type="spellEnd"/>
      <w:r>
        <w:rPr>
          <w:sz w:val="24"/>
        </w:rPr>
        <w:t xml:space="preserve">, Frio County Emergency Manager,101 N. Commerce Ste. 111, Dilley, </w:t>
      </w:r>
      <w:proofErr w:type="spellStart"/>
      <w:r>
        <w:rPr>
          <w:sz w:val="24"/>
        </w:rPr>
        <w:t>Tx</w:t>
      </w:r>
      <w:proofErr w:type="spellEnd"/>
      <w:r>
        <w:rPr>
          <w:sz w:val="24"/>
        </w:rPr>
        <w:t xml:space="preserve">. 78017; Medina Electric Cooperative, PO Box 49, </w:t>
      </w:r>
      <w:r w:rsidR="00F46D70">
        <w:rPr>
          <w:sz w:val="24"/>
        </w:rPr>
        <w:t xml:space="preserve">Dilley, </w:t>
      </w:r>
      <w:proofErr w:type="spellStart"/>
      <w:r w:rsidR="00F46D70">
        <w:rPr>
          <w:sz w:val="24"/>
        </w:rPr>
        <w:t>Tx</w:t>
      </w:r>
      <w:proofErr w:type="spellEnd"/>
      <w:r w:rsidR="00F46D70">
        <w:rPr>
          <w:sz w:val="24"/>
        </w:rPr>
        <w:t xml:space="preserve">. 78017; CPL Business, PO Box 660749, Dallas, </w:t>
      </w:r>
      <w:proofErr w:type="spellStart"/>
      <w:r w:rsidR="00F46D70">
        <w:rPr>
          <w:sz w:val="24"/>
        </w:rPr>
        <w:t>Tx</w:t>
      </w:r>
      <w:proofErr w:type="spellEnd"/>
      <w:r w:rsidR="00F46D70">
        <w:rPr>
          <w:sz w:val="24"/>
        </w:rPr>
        <w:t>. 75226.</w:t>
      </w:r>
    </w:p>
    <w:p w:rsidR="00F46D70" w:rsidRDefault="00F46D70" w:rsidP="0057749B">
      <w:pPr>
        <w:rPr>
          <w:sz w:val="24"/>
        </w:rPr>
      </w:pPr>
      <w:r>
        <w:rPr>
          <w:sz w:val="24"/>
        </w:rPr>
        <w:t>CSI; Albert Gomez, License # CI0010399</w:t>
      </w:r>
    </w:p>
    <w:p w:rsidR="00F46D70" w:rsidRDefault="00F46D70" w:rsidP="0057749B">
      <w:pPr>
        <w:rPr>
          <w:sz w:val="24"/>
        </w:rPr>
      </w:pPr>
      <w:r>
        <w:rPr>
          <w:sz w:val="24"/>
        </w:rPr>
        <w:t xml:space="preserve">Records; Office, 628 W FM 462, Moore, </w:t>
      </w:r>
      <w:proofErr w:type="spellStart"/>
      <w:r>
        <w:rPr>
          <w:sz w:val="24"/>
        </w:rPr>
        <w:t>Tx</w:t>
      </w:r>
      <w:proofErr w:type="spellEnd"/>
      <w:r>
        <w:rPr>
          <w:sz w:val="24"/>
        </w:rPr>
        <w:t>. 78057</w:t>
      </w:r>
    </w:p>
    <w:p w:rsidR="0057749B" w:rsidRPr="0057749B" w:rsidRDefault="0057749B" w:rsidP="0057749B">
      <w:pPr>
        <w:rPr>
          <w:sz w:val="24"/>
        </w:rPr>
      </w:pPr>
    </w:p>
    <w:sectPr w:rsidR="0057749B" w:rsidRPr="0057749B" w:rsidSect="00C53D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7749B"/>
    <w:rsid w:val="0057749B"/>
    <w:rsid w:val="00C53DDD"/>
    <w:rsid w:val="00F46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D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MWS</dc:creator>
  <cp:lastModifiedBy>MWS</cp:lastModifiedBy>
  <cp:revision>1</cp:revision>
  <dcterms:created xsi:type="dcterms:W3CDTF">2021-10-26T15:57:00Z</dcterms:created>
  <dcterms:modified xsi:type="dcterms:W3CDTF">2021-10-26T16:13:00Z</dcterms:modified>
</cp:coreProperties>
</file>